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B4866">
      <w:pPr>
        <w:pStyle w:val="ConsPlusNormal"/>
        <w:widowControl/>
        <w:ind w:firstLine="0"/>
        <w:jc w:val="both"/>
      </w:pPr>
    </w:p>
    <w:p w:rsidR="00000000" w:rsidRDefault="004B4866">
      <w:pPr>
        <w:pStyle w:val="ConsPlusTitle"/>
        <w:widowControl/>
        <w:jc w:val="center"/>
        <w:outlineLvl w:val="0"/>
      </w:pPr>
      <w:r>
        <w:t>ПРАВИТЕЛЬСТВО РОССИЙСКОЙ ФЕДЕРАЦИИ</w:t>
      </w:r>
    </w:p>
    <w:p w:rsidR="00000000" w:rsidRDefault="004B4866">
      <w:pPr>
        <w:pStyle w:val="ConsPlusTitle"/>
        <w:widowControl/>
        <w:jc w:val="center"/>
      </w:pPr>
    </w:p>
    <w:p w:rsidR="00000000" w:rsidRDefault="004B4866">
      <w:pPr>
        <w:pStyle w:val="ConsPlusTitle"/>
        <w:widowControl/>
        <w:jc w:val="center"/>
      </w:pPr>
      <w:r>
        <w:t>ПОСТАНОВЛЕНИЕ</w:t>
      </w:r>
    </w:p>
    <w:p w:rsidR="00000000" w:rsidRDefault="004B4866">
      <w:pPr>
        <w:pStyle w:val="ConsPlusTitle"/>
        <w:widowControl/>
        <w:jc w:val="center"/>
      </w:pPr>
      <w:r>
        <w:t>от 3 сентября 2010 г. N 681</w:t>
      </w:r>
    </w:p>
    <w:p w:rsidR="00000000" w:rsidRDefault="004B4866">
      <w:pPr>
        <w:pStyle w:val="ConsPlusTitle"/>
        <w:widowControl/>
        <w:jc w:val="center"/>
      </w:pPr>
    </w:p>
    <w:p w:rsidR="00000000" w:rsidRDefault="004B4866">
      <w:pPr>
        <w:pStyle w:val="ConsPlusTitle"/>
        <w:widowControl/>
        <w:jc w:val="center"/>
      </w:pPr>
      <w:r>
        <w:t>ОБ УТВЕРЖДЕНИИ ПРАВИЛ</w:t>
      </w:r>
    </w:p>
    <w:p w:rsidR="00000000" w:rsidRDefault="004B4866">
      <w:pPr>
        <w:pStyle w:val="ConsPlusTitle"/>
        <w:widowControl/>
        <w:jc w:val="center"/>
      </w:pPr>
      <w:r>
        <w:t>ОБРАЩЕНИЯ С ОТХОДАМИ ПРОИЗВОДСТВА И ПОТРЕБЛЕНИЯ В ЧАСТИ</w:t>
      </w:r>
    </w:p>
    <w:p w:rsidR="00000000" w:rsidRDefault="004B4866">
      <w:pPr>
        <w:pStyle w:val="ConsPlusTitle"/>
        <w:widowControl/>
        <w:jc w:val="center"/>
      </w:pPr>
      <w:r>
        <w:t>ОСВЕТИТЕЛЬНЫХ УСТРОЙСТВ, ЭЛЕКТРИЧЕСКИХ ЛАМП, НЕНАДЛЕЖАЩИЕ</w:t>
      </w:r>
    </w:p>
    <w:p w:rsidR="00000000" w:rsidRDefault="004B4866">
      <w:pPr>
        <w:pStyle w:val="ConsPlusTitle"/>
        <w:widowControl/>
        <w:jc w:val="center"/>
      </w:pPr>
      <w:r>
        <w:t>СБОР, НАКОПЛЕНИЕ, ИСПОЛЬЗОВАНИЕ, ОБЕЗВРЕЖИВАНИЕ,</w:t>
      </w:r>
    </w:p>
    <w:p w:rsidR="00000000" w:rsidRDefault="004B4866">
      <w:pPr>
        <w:pStyle w:val="ConsPlusTitle"/>
        <w:widowControl/>
        <w:jc w:val="center"/>
      </w:pPr>
      <w:r>
        <w:t>ТРАНСПОРТИРОВАНИЕ И РАЗМЕЩЕНИЕ КОТОРЫХ МОЖЕТ ПОВЛЕЧЬ</w:t>
      </w:r>
    </w:p>
    <w:p w:rsidR="00000000" w:rsidRDefault="004B4866">
      <w:pPr>
        <w:pStyle w:val="ConsPlusTitle"/>
        <w:widowControl/>
        <w:jc w:val="center"/>
      </w:pPr>
      <w:r>
        <w:t>ПРИЧИНЕНИЕ ВРЕДА ЖИЗНИ, ЗДОРОВЬЮ ГРАЖДАН, ВРЕДА</w:t>
      </w:r>
    </w:p>
    <w:p w:rsidR="00000000" w:rsidRDefault="004B4866">
      <w:pPr>
        <w:pStyle w:val="ConsPlusTitle"/>
        <w:widowControl/>
        <w:jc w:val="center"/>
      </w:pPr>
      <w:r>
        <w:t>ЖИВОТНЫМ, РАСТЕНИЯМ И ОКРУЖАЮЩЕЙ СРЕДЕ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540"/>
        <w:jc w:val="both"/>
      </w:pPr>
      <w:r>
        <w:t>В соответствии с Федеральным законом "Об энергосбережении и о повы</w:t>
      </w:r>
      <w:r>
        <w:t>шении энергетической эффективности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000000" w:rsidRDefault="004B4866">
      <w:pPr>
        <w:pStyle w:val="ConsPlusNormal"/>
        <w:widowControl/>
        <w:ind w:firstLine="540"/>
        <w:jc w:val="both"/>
      </w:pPr>
      <w:r>
        <w:t>утвердить прилагаемые Правила обращения с отходами производства и потребления в части осветите</w:t>
      </w:r>
      <w:r>
        <w:t>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right"/>
      </w:pPr>
      <w:r>
        <w:t>Председатель Пр</w:t>
      </w:r>
      <w:r>
        <w:t>авительства</w:t>
      </w:r>
    </w:p>
    <w:p w:rsidR="00000000" w:rsidRDefault="004B4866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4B4866">
      <w:pPr>
        <w:pStyle w:val="ConsPlusNormal"/>
        <w:widowControl/>
        <w:ind w:firstLine="0"/>
        <w:jc w:val="right"/>
      </w:pPr>
      <w:r>
        <w:t>В.ПУТИН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center"/>
      </w:pPr>
    </w:p>
    <w:p w:rsidR="00000000" w:rsidRDefault="004B4866">
      <w:pPr>
        <w:pStyle w:val="ConsPlusNormal"/>
        <w:widowControl/>
        <w:ind w:firstLine="0"/>
        <w:jc w:val="center"/>
      </w:pPr>
    </w:p>
    <w:p w:rsidR="00000000" w:rsidRDefault="004B4866">
      <w:pPr>
        <w:pStyle w:val="ConsPlusNormal"/>
        <w:widowControl/>
        <w:ind w:firstLine="0"/>
        <w:jc w:val="center"/>
      </w:pPr>
    </w:p>
    <w:p w:rsidR="00000000" w:rsidRDefault="004B4866">
      <w:pPr>
        <w:pStyle w:val="ConsPlusNormal"/>
        <w:widowControl/>
        <w:ind w:firstLine="0"/>
        <w:jc w:val="right"/>
        <w:outlineLvl w:val="0"/>
      </w:pPr>
      <w:r>
        <w:t>Утверждены</w:t>
      </w:r>
    </w:p>
    <w:p w:rsidR="00000000" w:rsidRDefault="004B4866">
      <w:pPr>
        <w:pStyle w:val="ConsPlusNormal"/>
        <w:widowControl/>
        <w:ind w:firstLine="0"/>
        <w:jc w:val="right"/>
      </w:pPr>
      <w:r>
        <w:t>Постановлением Правительства</w:t>
      </w:r>
    </w:p>
    <w:p w:rsidR="00000000" w:rsidRDefault="004B4866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4B4866">
      <w:pPr>
        <w:pStyle w:val="ConsPlusNormal"/>
        <w:widowControl/>
        <w:ind w:firstLine="0"/>
        <w:jc w:val="right"/>
      </w:pPr>
      <w:r>
        <w:t>от 3 сентября 2010 г. N 681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Title"/>
        <w:widowControl/>
        <w:jc w:val="center"/>
      </w:pPr>
      <w:r>
        <w:t>ПРАВИЛА</w:t>
      </w:r>
    </w:p>
    <w:p w:rsidR="00000000" w:rsidRDefault="004B4866">
      <w:pPr>
        <w:pStyle w:val="ConsPlusTitle"/>
        <w:widowControl/>
        <w:jc w:val="center"/>
      </w:pPr>
      <w:r>
        <w:t>ОБРАЩЕНИЯ С ОТХОДАМИ ПРОИЗВОДСТВА И ПОТРЕБЛЕНИЯ В ЧАСТИ</w:t>
      </w:r>
    </w:p>
    <w:p w:rsidR="00000000" w:rsidRDefault="004B4866">
      <w:pPr>
        <w:pStyle w:val="ConsPlusTitle"/>
        <w:widowControl/>
        <w:jc w:val="center"/>
      </w:pPr>
      <w:r>
        <w:t>ОСВЕТИТЕЛЬНЫХ УСТРОЙСТВ, ЭЛЕКТРИЧЕСКИХ ЛАМП, НЕНАДЛЕЖАЩИЕ</w:t>
      </w:r>
    </w:p>
    <w:p w:rsidR="00000000" w:rsidRDefault="004B4866">
      <w:pPr>
        <w:pStyle w:val="ConsPlusTitle"/>
        <w:widowControl/>
        <w:jc w:val="center"/>
      </w:pPr>
      <w:r>
        <w:t>СБОР, НАКОПЛЕНИЕ, ИСПОЛЬЗОВАНИЕ, ОБЕЗВРЕЖИВАНИЕ,</w:t>
      </w:r>
    </w:p>
    <w:p w:rsidR="00000000" w:rsidRDefault="004B4866">
      <w:pPr>
        <w:pStyle w:val="ConsPlusTitle"/>
        <w:widowControl/>
        <w:jc w:val="center"/>
      </w:pPr>
      <w:r>
        <w:t>ТРАНСПОРТИРОВАНИЕ И РАЗМЕЩЕНИЕ КОТОРЫХ МОЖЕТ ПОВЛЕЧЬ</w:t>
      </w:r>
    </w:p>
    <w:p w:rsidR="00000000" w:rsidRDefault="004B4866">
      <w:pPr>
        <w:pStyle w:val="ConsPlusTitle"/>
        <w:widowControl/>
        <w:jc w:val="center"/>
      </w:pPr>
      <w:r>
        <w:t>ПРИЧИНЕНИЕ ВРЕДА ЖИЗНИ, ЗДОРОВЬЮ ГРАЖДАН, ВРЕДА</w:t>
      </w:r>
    </w:p>
    <w:p w:rsidR="00000000" w:rsidRDefault="004B4866">
      <w:pPr>
        <w:pStyle w:val="ConsPlusTitle"/>
        <w:widowControl/>
        <w:jc w:val="center"/>
      </w:pPr>
      <w:r>
        <w:t>ЖИВОТНЫМ, РАСТЕНИЯМ И ОКРУЖАЮЩЕЙ СРЕДЕ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center"/>
        <w:outlineLvl w:val="1"/>
      </w:pPr>
      <w:r>
        <w:t>I. Общие</w:t>
      </w:r>
      <w:r>
        <w:t xml:space="preserve"> положения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540"/>
        <w:jc w:val="both"/>
      </w:pPr>
      <w:r>
        <w:t>1. Настоящие Правила устанавливают порядок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</w:t>
      </w:r>
      <w:r>
        <w:t xml:space="preserve"> может повлечь причинение вреда жизни, здоровью граждан, вреда животным, растениям и окружающей среде.</w:t>
      </w:r>
    </w:p>
    <w:p w:rsidR="00000000" w:rsidRDefault="004B4866">
      <w:pPr>
        <w:pStyle w:val="ConsPlusNormal"/>
        <w:widowControl/>
        <w:ind w:firstLine="540"/>
        <w:jc w:val="both"/>
      </w:pPr>
      <w:r>
        <w:t>Настоящие Правила обязательны для юридических лиц (независимо от организационно-правовой формы) и индивидуальных предпринимателей, в том числе осуществля</w:t>
      </w:r>
      <w:r>
        <w:t>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 таком доме (далее - юридические лица и индивид</w:t>
      </w:r>
      <w:r>
        <w:t>уальные предприниматели), а также физических лиц.</w:t>
      </w:r>
    </w:p>
    <w:p w:rsidR="00000000" w:rsidRDefault="004B4866">
      <w:pPr>
        <w:pStyle w:val="ConsPlusNormal"/>
        <w:widowControl/>
        <w:ind w:firstLine="540"/>
        <w:jc w:val="both"/>
      </w:pPr>
      <w:r>
        <w:t>2. Понятия, используемые в настоящих Правилах, означают следующее:</w:t>
      </w:r>
    </w:p>
    <w:p w:rsidR="00000000" w:rsidRDefault="004B4866">
      <w:pPr>
        <w:pStyle w:val="ConsPlusNormal"/>
        <w:widowControl/>
        <w:ind w:firstLine="540"/>
        <w:jc w:val="both"/>
      </w:pPr>
      <w:r>
        <w:t>"отработанные ртутьсодержащие лампы" - ртутьсодержащие отходы, представляющие собой выведенные из эксплуатации и подлежащие утилизации осве</w:t>
      </w:r>
      <w:r>
        <w:t>тительные устройства и электрические лампы с ртутным заполнением и содержанием ртути не менее 0,01 процента;</w:t>
      </w:r>
    </w:p>
    <w:p w:rsidR="00000000" w:rsidRDefault="004B4866">
      <w:pPr>
        <w:pStyle w:val="ConsPlusNormal"/>
        <w:widowControl/>
        <w:ind w:firstLine="540"/>
        <w:jc w:val="both"/>
      </w:pPr>
      <w:r>
        <w:t>"использование отработанных ртутьсодержащих ламп" - применение отработанных ртутьсодержащих ламп для производства товаров (продукции), выполнения р</w:t>
      </w:r>
      <w:r>
        <w:t>абот, оказания услуг или получения энергии;</w:t>
      </w:r>
    </w:p>
    <w:p w:rsidR="00000000" w:rsidRDefault="004B4866">
      <w:pPr>
        <w:pStyle w:val="ConsPlusNormal"/>
        <w:widowControl/>
        <w:ind w:firstLine="540"/>
        <w:jc w:val="both"/>
      </w:pPr>
      <w:r>
        <w:t>"потребители ртутьсодержащих ламп" - юридические лица или индивидуальные предприниматели, не имеющие лицензии на осуществление деятельности по сбору, использованию, обезвреживанию, транспортированию, размещению о</w:t>
      </w:r>
      <w:r>
        <w:t xml:space="preserve">тходов I - IV класса </w:t>
      </w:r>
      <w:r>
        <w:lastRenderedPageBreak/>
        <w:t>опасности, а также физические лица, эксплуатирующие осветительные устройства и электрические лампы с ртутным заполнением;</w:t>
      </w:r>
    </w:p>
    <w:p w:rsidR="00000000" w:rsidRDefault="004B4866">
      <w:pPr>
        <w:pStyle w:val="ConsPlusNormal"/>
        <w:widowControl/>
        <w:ind w:firstLine="540"/>
        <w:jc w:val="both"/>
      </w:pPr>
      <w:r>
        <w:t>"накопление" - хранение потребителями ртутьсодержащих ламп, за исключением физических лиц, разрешенного в установленном порядке количества отработанных ртутьсодержащих ламп;</w:t>
      </w:r>
    </w:p>
    <w:p w:rsidR="00000000" w:rsidRDefault="004B4866">
      <w:pPr>
        <w:pStyle w:val="ConsPlusNormal"/>
        <w:widowControl/>
        <w:ind w:firstLine="540"/>
        <w:jc w:val="both"/>
      </w:pPr>
      <w:r>
        <w:t>"специализированные организации" - юридические лица и индивидуальные предпринимате</w:t>
      </w:r>
      <w:r>
        <w:t>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отходов I - IV к</w:t>
      </w:r>
      <w:r>
        <w:t>ласса опасности.</w:t>
      </w:r>
    </w:p>
    <w:p w:rsidR="00000000" w:rsidRDefault="004B4866">
      <w:pPr>
        <w:pStyle w:val="ConsPlusNormal"/>
        <w:widowControl/>
        <w:ind w:firstLine="540"/>
        <w:jc w:val="both"/>
      </w:pPr>
      <w:r>
        <w:t xml:space="preserve">3. Юридические лица и индивидуальные предприниматели в соответствии с настоящими Правилами и другими нормативными правовыми актами разрабатывают инструкции по организации сбора, накопления, использования, обезвреживания, транспортирования </w:t>
      </w:r>
      <w:r>
        <w:t>и размещения отработанных ртутьсодержащих ламп применительно к конкретным условиям и назначают в установленном порядке ответственных лиц за обращение с указанными отходами.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center"/>
        <w:outlineLvl w:val="1"/>
      </w:pPr>
      <w:r>
        <w:t>II. Порядок сбора и накопления отработанных</w:t>
      </w:r>
    </w:p>
    <w:p w:rsidR="00000000" w:rsidRDefault="004B4866">
      <w:pPr>
        <w:pStyle w:val="ConsPlusNormal"/>
        <w:widowControl/>
        <w:ind w:firstLine="0"/>
        <w:jc w:val="center"/>
      </w:pPr>
      <w:r>
        <w:t>ртутьсодержащих ламп</w:t>
      </w:r>
    </w:p>
    <w:p w:rsidR="00000000" w:rsidRDefault="004B4866">
      <w:pPr>
        <w:pStyle w:val="ConsPlusNormal"/>
        <w:widowControl/>
        <w:ind w:firstLine="0"/>
        <w:jc w:val="center"/>
      </w:pPr>
    </w:p>
    <w:p w:rsidR="00000000" w:rsidRDefault="004B4866">
      <w:pPr>
        <w:pStyle w:val="ConsPlusNormal"/>
        <w:widowControl/>
        <w:ind w:firstLine="540"/>
        <w:jc w:val="both"/>
      </w:pPr>
      <w:r>
        <w:t>4. Потребители р</w:t>
      </w:r>
      <w:r>
        <w:t>тутьсодержащих ламп (кроме физических лиц) осуществляют накопление отработанных ртутьсодержащих ламп.</w:t>
      </w:r>
    </w:p>
    <w:p w:rsidR="00000000" w:rsidRDefault="004B4866">
      <w:pPr>
        <w:pStyle w:val="ConsPlusNormal"/>
        <w:widowControl/>
        <w:ind w:firstLine="540"/>
        <w:jc w:val="both"/>
      </w:pPr>
      <w:r>
        <w:t>5. Накопление отработанных ртутьсодержащих ламп производится отдельно от других видов отходов.</w:t>
      </w:r>
    </w:p>
    <w:p w:rsidR="00000000" w:rsidRDefault="004B4866">
      <w:pPr>
        <w:pStyle w:val="ConsPlusNormal"/>
        <w:widowControl/>
        <w:ind w:firstLine="540"/>
        <w:jc w:val="both"/>
      </w:pPr>
      <w:r>
        <w:t>6. Не допускается самостоятельное обезвреживание, использов</w:t>
      </w:r>
      <w:r>
        <w:t>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дома.</w:t>
      </w:r>
    </w:p>
    <w:p w:rsidR="00000000" w:rsidRDefault="004B4866">
      <w:pPr>
        <w:pStyle w:val="ConsPlusNormal"/>
        <w:widowControl/>
        <w:ind w:firstLine="540"/>
        <w:jc w:val="both"/>
      </w:pPr>
      <w:r>
        <w:t>7. Потребители ртутьсодержащи</w:t>
      </w:r>
      <w:r>
        <w:t>х ламп (кроме физических лиц) для накопления поврежденных отработанных ртутьсодержащих ламп обязаны использовать специальную тару.</w:t>
      </w:r>
    </w:p>
    <w:p w:rsidR="00000000" w:rsidRDefault="004B4866">
      <w:pPr>
        <w:pStyle w:val="ConsPlusNormal"/>
        <w:widowControl/>
        <w:ind w:firstLine="540"/>
        <w:jc w:val="both"/>
      </w:pPr>
      <w:r>
        <w:t>8. Органы местного самоуправления организуют сбор отработанных ртутьсодержащих ламп и информирование юридических лиц, индивид</w:t>
      </w:r>
      <w:r>
        <w:t>уальных предпринимателей и физических лиц о порядке осуществления такого сбора.</w:t>
      </w:r>
    </w:p>
    <w:p w:rsidR="00000000" w:rsidRDefault="004B4866">
      <w:pPr>
        <w:pStyle w:val="ConsPlusNormal"/>
        <w:widowControl/>
        <w:ind w:firstLine="540"/>
        <w:jc w:val="both"/>
      </w:pPr>
      <w:r>
        <w:t>9. Сбор отработанных ртутьсодержащих ламп у потребителей отработанных ртутьсодержащих ламп осуществляют специализированные организации.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center"/>
        <w:outlineLvl w:val="1"/>
      </w:pPr>
      <w:r>
        <w:t>III. Порядок транспортирования отработа</w:t>
      </w:r>
      <w:r>
        <w:t>нных</w:t>
      </w:r>
    </w:p>
    <w:p w:rsidR="00000000" w:rsidRDefault="004B4866">
      <w:pPr>
        <w:pStyle w:val="ConsPlusNormal"/>
        <w:widowControl/>
        <w:ind w:firstLine="0"/>
        <w:jc w:val="center"/>
      </w:pPr>
      <w:r>
        <w:t>ртутьсодержащих ламп</w:t>
      </w:r>
    </w:p>
    <w:p w:rsidR="00000000" w:rsidRDefault="004B4866">
      <w:pPr>
        <w:pStyle w:val="ConsPlusNormal"/>
        <w:widowControl/>
        <w:ind w:firstLine="0"/>
        <w:jc w:val="center"/>
      </w:pPr>
    </w:p>
    <w:p w:rsidR="00000000" w:rsidRDefault="004B4866">
      <w:pPr>
        <w:pStyle w:val="ConsPlusNormal"/>
        <w:widowControl/>
        <w:ind w:firstLine="540"/>
        <w:jc w:val="both"/>
      </w:pPr>
      <w:r>
        <w:t>10. Транспортирование отработанных ртутьсодержащих ламп осуществляется в соответствии с требованиями правил перевозки опасных грузов.</w:t>
      </w:r>
    </w:p>
    <w:p w:rsidR="00000000" w:rsidRDefault="004B4866">
      <w:pPr>
        <w:pStyle w:val="ConsPlusNormal"/>
        <w:widowControl/>
        <w:ind w:firstLine="540"/>
        <w:jc w:val="both"/>
      </w:pPr>
      <w:r>
        <w:t>11. Для транспортирования поврежденных отработанных ртутьсодержащих ламп используется специальн</w:t>
      </w:r>
      <w:r>
        <w:t>ая тара, обеспечивающая герметичность и исключающая возможность загрязнения окружающей среды.</w:t>
      </w:r>
    </w:p>
    <w:p w:rsidR="00000000" w:rsidRDefault="004B4866">
      <w:pPr>
        <w:pStyle w:val="ConsPlusNormal"/>
        <w:widowControl/>
        <w:ind w:firstLine="540"/>
        <w:jc w:val="both"/>
      </w:pPr>
      <w:r>
        <w:t>12. В местах сбора, размещения и транспортирования отработанных ртутьсодержащих ламп (включая погрузочно-разгрузочные пункты и грузовые площадки транспортных сред</w:t>
      </w:r>
      <w:r>
        <w:t>ств), в которых может создаваться концентрация ртути, превышающая гигиенические нормативы, предусматривается установка автоматических газосигнализаторов на пары ртути. Зоны возможного заражения необходимо снабдить средствами индивидуальной защиты органов д</w:t>
      </w:r>
      <w:r>
        <w:t>ыхания, доступными для свободного использования в аварийных ситуациях.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center"/>
        <w:outlineLvl w:val="1"/>
      </w:pPr>
      <w:r>
        <w:t>IV. Порядок размещения (хранение и захоронение)</w:t>
      </w:r>
    </w:p>
    <w:p w:rsidR="00000000" w:rsidRDefault="004B4866">
      <w:pPr>
        <w:pStyle w:val="ConsPlusNormal"/>
        <w:widowControl/>
        <w:ind w:firstLine="0"/>
        <w:jc w:val="center"/>
      </w:pPr>
      <w:r>
        <w:t>отработанных ртутьсодержащих ламп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540"/>
        <w:jc w:val="both"/>
      </w:pPr>
      <w:r>
        <w:t>13. Размещение отработанных ртутьсодержащих ламп в целях их обезвреживания, последующей переработки и</w:t>
      </w:r>
      <w:r>
        <w:t xml:space="preserve"> использования переработанной продукции осуществляется специализированными организациями.</w:t>
      </w:r>
    </w:p>
    <w:p w:rsidR="00000000" w:rsidRDefault="004B4866">
      <w:pPr>
        <w:pStyle w:val="ConsPlusNormal"/>
        <w:widowControl/>
        <w:ind w:firstLine="540"/>
        <w:jc w:val="both"/>
      </w:pPr>
      <w:r>
        <w:t xml:space="preserve">14. Хранение отработанных ртутьсодержащих ламп производится в специально выделенном для этой цели помещении, защищенном от химически агрессивных веществ, атмосферных </w:t>
      </w:r>
      <w:r>
        <w:t>осадков, поверхностных и грунтовых вод, а также в местах, исключающих повреждение тары.</w:t>
      </w:r>
    </w:p>
    <w:p w:rsidR="00000000" w:rsidRDefault="004B4866">
      <w:pPr>
        <w:pStyle w:val="ConsPlusNormal"/>
        <w:widowControl/>
        <w:ind w:firstLine="540"/>
        <w:jc w:val="both"/>
      </w:pPr>
      <w:r>
        <w:t>15. Допускается хранение отработанных ртутьсодержащих ламп в неповрежденной таре из-под новых ртутьсодержащих ламп или в другой таре, обеспечивающей их сохранность при хранении, погрузо-разгрузочных работах и транспортировании.</w:t>
      </w:r>
    </w:p>
    <w:p w:rsidR="00000000" w:rsidRDefault="004B4866">
      <w:pPr>
        <w:pStyle w:val="ConsPlusNormal"/>
        <w:widowControl/>
        <w:ind w:firstLine="540"/>
        <w:jc w:val="both"/>
      </w:pPr>
      <w:r>
        <w:t>16. Не допускается совместно</w:t>
      </w:r>
      <w:r>
        <w:t>е хранение поврежденных и неповрежденных ртутьсодержащих ламп.</w:t>
      </w:r>
    </w:p>
    <w:p w:rsidR="00000000" w:rsidRDefault="004B4866">
      <w:pPr>
        <w:pStyle w:val="ConsPlusNormal"/>
        <w:widowControl/>
        <w:ind w:firstLine="540"/>
        <w:jc w:val="both"/>
      </w:pPr>
      <w:r>
        <w:lastRenderedPageBreak/>
        <w:t>17. Хранение поврежденных ртутьсодержащих ламп осуществляется в специальной таре.</w:t>
      </w:r>
    </w:p>
    <w:p w:rsidR="00000000" w:rsidRDefault="004B4866">
      <w:pPr>
        <w:pStyle w:val="ConsPlusNormal"/>
        <w:widowControl/>
        <w:ind w:firstLine="540"/>
        <w:jc w:val="both"/>
      </w:pPr>
      <w:r>
        <w:t>18. Размещение отработанных ртутьсодержащих ламп не может осуществляться путем захоронения.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0"/>
        <w:jc w:val="center"/>
        <w:outlineLvl w:val="1"/>
      </w:pPr>
      <w:r>
        <w:t>V. Порядок обезвре</w:t>
      </w:r>
      <w:r>
        <w:t>живания и использования отработанных</w:t>
      </w:r>
    </w:p>
    <w:p w:rsidR="00000000" w:rsidRDefault="004B4866">
      <w:pPr>
        <w:pStyle w:val="ConsPlusNormal"/>
        <w:widowControl/>
        <w:ind w:firstLine="0"/>
        <w:jc w:val="center"/>
      </w:pPr>
      <w:r>
        <w:t>ртутьсодержащих ламп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540"/>
        <w:jc w:val="both"/>
      </w:pPr>
      <w:r>
        <w:t>19. Обезвреживание отработанных ртутьсодержащих ламп осуществляется специализированными организациями, осуществляющими их переработку методами, обеспечивающими выполнение санитарно-гигиенических, э</w:t>
      </w:r>
      <w:r>
        <w:t>кологических и иных требований.</w:t>
      </w:r>
    </w:p>
    <w:p w:rsidR="00000000" w:rsidRDefault="004B4866">
      <w:pPr>
        <w:pStyle w:val="ConsPlusNormal"/>
        <w:widowControl/>
        <w:ind w:firstLine="540"/>
        <w:jc w:val="both"/>
      </w:pPr>
      <w:r>
        <w:t xml:space="preserve">20. В случае возникновения у потребителя отработанных ртутьсодержащих ламп аварийной ситуации, в частности боя ртутьсодержащей лампы (ламп), загрязненное помещение должно быть покинуто людьми и должен быть организован вызов </w:t>
      </w:r>
      <w:r>
        <w:t>специализированных организаций для проведения комплекса мероприятий по обеззараживанию помещений.</w:t>
      </w:r>
    </w:p>
    <w:p w:rsidR="00000000" w:rsidRDefault="004B4866">
      <w:pPr>
        <w:pStyle w:val="ConsPlusNormal"/>
        <w:widowControl/>
        <w:ind w:firstLine="540"/>
        <w:jc w:val="both"/>
      </w:pPr>
      <w:r>
        <w:t>Обезвреживание ртутного загрязнения может быть выполнено потребителями отработанных ртутьсодержащих ламп (кроме физических лиц) самостоятельно с помощью демер</w:t>
      </w:r>
      <w:r>
        <w:t>куризационного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безопасности при использовании.</w:t>
      </w:r>
    </w:p>
    <w:p w:rsidR="00000000" w:rsidRDefault="004B4866">
      <w:pPr>
        <w:pStyle w:val="ConsPlusNormal"/>
        <w:widowControl/>
        <w:ind w:firstLine="540"/>
        <w:jc w:val="both"/>
      </w:pPr>
      <w:r>
        <w:t>21. Использование отработанных ртутьсодержащих л</w:t>
      </w:r>
      <w:r>
        <w:t>амп осуществляют специализированные организации, ведущие их переработку, учет и отчетность по ним. Полученные в результате переработки ртуть и ртутьсодержащие вещества передаются в установленном порядке организациям-потребителям ртути и ртутьсодержащих вещ</w:t>
      </w:r>
      <w:r>
        <w:t>еств.</w:t>
      </w:r>
    </w:p>
    <w:p w:rsidR="00000000" w:rsidRDefault="004B4866">
      <w:pPr>
        <w:pStyle w:val="ConsPlusNormal"/>
        <w:widowControl/>
        <w:ind w:firstLine="540"/>
        <w:jc w:val="both"/>
      </w:pPr>
    </w:p>
    <w:p w:rsidR="00000000" w:rsidRDefault="004B4866">
      <w:pPr>
        <w:pStyle w:val="ConsPlusNormal"/>
        <w:widowControl/>
        <w:ind w:firstLine="540"/>
        <w:jc w:val="both"/>
      </w:pPr>
    </w:p>
    <w:p w:rsidR="004B4866" w:rsidRDefault="004B4866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4B4866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624D"/>
    <w:rsid w:val="004B4866"/>
    <w:rsid w:val="00C26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1244</Words>
  <Characters>7092</Characters>
  <Application>Microsoft Office Word</Application>
  <DocSecurity>0</DocSecurity>
  <Lines>59</Lines>
  <Paragraphs>16</Paragraphs>
  <ScaleCrop>false</ScaleCrop>
  <Company>RePack by SPecialiST</Company>
  <LinksUpToDate>false</LinksUpToDate>
  <CharactersWithSpaces>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Программист</cp:lastModifiedBy>
  <cp:revision>2</cp:revision>
  <dcterms:created xsi:type="dcterms:W3CDTF">2016-01-11T07:08:00Z</dcterms:created>
  <dcterms:modified xsi:type="dcterms:W3CDTF">2016-01-11T07:08:00Z</dcterms:modified>
</cp:coreProperties>
</file>